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57" w:rsidRPr="00D51426" w:rsidRDefault="00A2348E" w:rsidP="000337C4">
      <w:pPr>
        <w:pStyle w:val="berschrift1"/>
      </w:pPr>
      <w:r>
        <w:t xml:space="preserve">Teil </w:t>
      </w:r>
      <w:r w:rsidR="00176C2F">
        <w:t>2</w:t>
      </w:r>
      <w:r>
        <w:t>:</w:t>
      </w:r>
      <w:r w:rsidR="004446A7">
        <w:t xml:space="preserve"> </w:t>
      </w:r>
      <w:r w:rsidR="00176C2F">
        <w:t>Entwicklung entsteht durch veränderbare Stabilität</w:t>
      </w:r>
    </w:p>
    <w:p w:rsidR="00D02273" w:rsidRPr="00D02273" w:rsidRDefault="00D02273" w:rsidP="000E6289">
      <w:pPr>
        <w:jc w:val="both"/>
      </w:pPr>
      <w:r w:rsidRPr="00D02273">
        <w:rPr>
          <w:rFonts w:cs="Arial"/>
          <w:noProof/>
          <w:color w:val="000000"/>
        </w:rPr>
        <w:t>Die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Einheit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«Entwicklung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in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der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Technik»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ist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eine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geschichtlich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orientierte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MINT</w:t>
      </w:r>
      <w:r w:rsidR="005A069E">
        <w:rPr>
          <w:noProof/>
          <w:color w:val="000000"/>
        </w:rPr>
        <w:t>-</w:t>
      </w:r>
      <w:r w:rsidRPr="00D02273">
        <w:rPr>
          <w:rFonts w:cs="Arial"/>
          <w:noProof/>
          <w:color w:val="000000"/>
        </w:rPr>
        <w:t>Einheit.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Sie</w:t>
      </w:r>
      <w:r>
        <w:rPr>
          <w:rFonts w:cs="Arial"/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befasst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sich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mit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Entwicklungsprozessen</w:t>
      </w:r>
      <w:r w:rsidR="006808A0">
        <w:rPr>
          <w:rFonts w:cs="Arial"/>
          <w:noProof/>
          <w:color w:val="000000"/>
        </w:rPr>
        <w:t xml:space="preserve"> allgemein</w:t>
      </w:r>
      <w:r w:rsidRPr="00D02273">
        <w:rPr>
          <w:rFonts w:cs="Arial"/>
          <w:noProof/>
          <w:color w:val="000000"/>
        </w:rPr>
        <w:t>,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nicht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nur</w:t>
      </w:r>
      <w:r>
        <w:rPr>
          <w:noProof/>
          <w:color w:val="000000"/>
        </w:rPr>
        <w:t xml:space="preserve"> </w:t>
      </w:r>
      <w:r w:rsidR="00173E84">
        <w:rPr>
          <w:noProof/>
          <w:color w:val="000000"/>
        </w:rPr>
        <w:t xml:space="preserve">mit solchen </w:t>
      </w:r>
      <w:r w:rsidRPr="00D02273">
        <w:rPr>
          <w:rFonts w:cs="Arial"/>
          <w:noProof/>
          <w:color w:val="000000"/>
        </w:rPr>
        <w:t>der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Technik.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In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einem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ersten</w:t>
      </w:r>
      <w:r w:rsidR="00C6489E">
        <w:rPr>
          <w:rFonts w:cs="Arial"/>
          <w:noProof/>
          <w:color w:val="000000"/>
        </w:rPr>
        <w:t xml:space="preserve"> Teil</w:t>
      </w:r>
      <w:r>
        <w:rPr>
          <w:rFonts w:cs="Arial"/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werden</w:t>
      </w:r>
      <w:r w:rsidR="00173E84">
        <w:rPr>
          <w:rFonts w:cs="Arial"/>
          <w:noProof/>
          <w:color w:val="000000"/>
        </w:rPr>
        <w:t xml:space="preserve"> sich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die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Schülerinnen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und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Schüler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mit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de</w:t>
      </w:r>
      <w:r w:rsidR="005A069E">
        <w:rPr>
          <w:rFonts w:cs="Arial"/>
          <w:noProof/>
          <w:color w:val="000000"/>
        </w:rPr>
        <w:t>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Begriff</w:t>
      </w:r>
      <w:r w:rsidR="005A069E">
        <w:rPr>
          <w:rFonts w:cs="Arial"/>
          <w:noProof/>
          <w:color w:val="000000"/>
        </w:rPr>
        <w:t>en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der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Stabilität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und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der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Veränderung</w:t>
      </w:r>
      <w:r>
        <w:rPr>
          <w:rFonts w:cs="Arial"/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auseinandersetzen,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um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dieses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Konzept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am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Ende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als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universell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gültiges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Gesetz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zu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verstehen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und</w:t>
      </w:r>
      <w:r>
        <w:rPr>
          <w:rFonts w:cs="Arial"/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anzuwenden.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Im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zweiten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Teil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werden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Merkmale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der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Selektion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und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der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Ver</w:t>
      </w:r>
      <w:r w:rsidR="005A069E">
        <w:rPr>
          <w:rFonts w:cs="Arial"/>
          <w:noProof/>
          <w:color w:val="000000"/>
        </w:rPr>
        <w:softHyphen/>
      </w:r>
      <w:r w:rsidRPr="00D02273">
        <w:rPr>
          <w:rFonts w:cs="Arial"/>
          <w:noProof/>
          <w:color w:val="000000"/>
        </w:rPr>
        <w:t>ankerung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der</w:t>
      </w:r>
      <w:r>
        <w:rPr>
          <w:rFonts w:cs="Arial"/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Veränderungen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und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im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dritten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(</w:t>
      </w:r>
      <w:r w:rsidR="00C6489E">
        <w:rPr>
          <w:rFonts w:cs="Arial"/>
          <w:noProof/>
          <w:color w:val="000000"/>
        </w:rPr>
        <w:t xml:space="preserve">geeignet für Schülerinnen und Schüler der Leistungszüge </w:t>
      </w:r>
      <w:r w:rsidRPr="00D02273">
        <w:rPr>
          <w:rFonts w:cs="Arial"/>
          <w:noProof/>
          <w:color w:val="000000"/>
        </w:rPr>
        <w:t>E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und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P)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die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physikalisch</w:t>
      </w:r>
      <w:r w:rsidR="005A069E">
        <w:rPr>
          <w:rFonts w:cs="Arial"/>
          <w:noProof/>
          <w:color w:val="000000"/>
        </w:rPr>
        <w:t>-</w:t>
      </w:r>
      <w:r w:rsidRPr="00D02273">
        <w:rPr>
          <w:rFonts w:cs="Arial"/>
          <w:noProof/>
          <w:color w:val="000000"/>
        </w:rPr>
        <w:t>technischen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Voraussetzung</w:t>
      </w:r>
      <w:r w:rsidR="00C6489E">
        <w:rPr>
          <w:rFonts w:cs="Arial"/>
          <w:noProof/>
          <w:color w:val="000000"/>
        </w:rPr>
        <w:t>en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für</w:t>
      </w:r>
      <w:r>
        <w:rPr>
          <w:rFonts w:cs="Arial"/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Erfindungen</w:t>
      </w:r>
      <w:r>
        <w:rPr>
          <w:noProof/>
          <w:color w:val="000000"/>
        </w:rPr>
        <w:t xml:space="preserve"> </w:t>
      </w:r>
      <w:r w:rsidR="00873D21">
        <w:rPr>
          <w:noProof/>
          <w:color w:val="000000"/>
        </w:rPr>
        <w:t xml:space="preserve">und die gesellschaftlichen Rahmenbedingungen </w:t>
      </w:r>
      <w:r w:rsidR="005A069E">
        <w:rPr>
          <w:noProof/>
          <w:color w:val="000000"/>
        </w:rPr>
        <w:t xml:space="preserve">für ihre </w:t>
      </w:r>
      <w:r w:rsidR="00873D21">
        <w:rPr>
          <w:noProof/>
          <w:color w:val="000000"/>
        </w:rPr>
        <w:t xml:space="preserve">erfolgreiche Einführung </w:t>
      </w:r>
      <w:r w:rsidRPr="00D02273">
        <w:rPr>
          <w:rFonts w:cs="Arial"/>
          <w:noProof/>
          <w:color w:val="000000"/>
        </w:rPr>
        <w:t>thematisiert.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Im</w:t>
      </w:r>
      <w:r>
        <w:rPr>
          <w:noProof/>
          <w:color w:val="000000"/>
        </w:rPr>
        <w:t xml:space="preserve"> </w:t>
      </w:r>
      <w:r w:rsidR="00C6489E">
        <w:rPr>
          <w:rFonts w:cs="Arial"/>
          <w:noProof/>
          <w:color w:val="000000"/>
        </w:rPr>
        <w:t>Leistungs</w:t>
      </w:r>
      <w:r w:rsidR="008B5FAC">
        <w:rPr>
          <w:rFonts w:cs="Arial"/>
          <w:noProof/>
          <w:color w:val="000000"/>
        </w:rPr>
        <w:softHyphen/>
      </w:r>
      <w:bookmarkStart w:id="0" w:name="_GoBack"/>
      <w:bookmarkEnd w:id="0"/>
      <w:r w:rsidR="00C6489E">
        <w:rPr>
          <w:rFonts w:cs="Arial"/>
          <w:noProof/>
          <w:color w:val="000000"/>
        </w:rPr>
        <w:t>zug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P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rücken</w:t>
      </w:r>
      <w:r>
        <w:rPr>
          <w:noProof/>
          <w:color w:val="000000"/>
        </w:rPr>
        <w:t xml:space="preserve"> </w:t>
      </w:r>
      <w:r w:rsidR="00C6489E">
        <w:rPr>
          <w:noProof/>
          <w:color w:val="000000"/>
        </w:rPr>
        <w:t xml:space="preserve">zudem </w:t>
      </w:r>
      <w:r w:rsidRPr="00D02273">
        <w:rPr>
          <w:rFonts w:cs="Arial"/>
          <w:noProof/>
          <w:color w:val="000000"/>
        </w:rPr>
        <w:t>Unterschiede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im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Technikverständnis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zwischen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dem</w:t>
      </w:r>
      <w:r>
        <w:rPr>
          <w:rFonts w:cs="Arial"/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angel</w:t>
      </w:r>
      <w:r w:rsidR="005A069E">
        <w:rPr>
          <w:rFonts w:cs="Arial"/>
          <w:noProof/>
          <w:color w:val="000000"/>
        </w:rPr>
        <w:softHyphen/>
      </w:r>
      <w:r w:rsidRPr="00D02273">
        <w:rPr>
          <w:rFonts w:cs="Arial"/>
          <w:noProof/>
          <w:color w:val="000000"/>
        </w:rPr>
        <w:t>sächsischen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und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dem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deutschsprachigen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Raum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ins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Zentrum.</w:t>
      </w:r>
      <w:r>
        <w:rPr>
          <w:rFonts w:cs="Arial"/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Als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zentrale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Methode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verwenden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wir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das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Kladogramm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aus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der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Biologie.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Diese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Darstellungsform</w:t>
      </w:r>
      <w:r>
        <w:rPr>
          <w:rFonts w:cs="Arial"/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von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Entwicklungsprozessen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hat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den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Vorteil,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dass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innert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nützlicher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Zeit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ein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ganzes</w:t>
      </w:r>
      <w:r>
        <w:rPr>
          <w:rFonts w:cs="Arial"/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Entwicklungsnetz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optisch</w:t>
      </w:r>
      <w:r w:rsidR="00D16099">
        <w:rPr>
          <w:rFonts w:cs="Arial"/>
          <w:noProof/>
          <w:color w:val="000000"/>
        </w:rPr>
        <w:t xml:space="preserve"> und </w:t>
      </w:r>
      <w:r w:rsidR="00602A7A">
        <w:rPr>
          <w:rFonts w:cs="Arial"/>
          <w:noProof/>
          <w:color w:val="000000"/>
        </w:rPr>
        <w:t>einfach</w:t>
      </w:r>
      <w:r>
        <w:rPr>
          <w:noProof/>
          <w:color w:val="000000"/>
        </w:rPr>
        <w:t xml:space="preserve"> </w:t>
      </w:r>
      <w:r w:rsidR="00D16099">
        <w:rPr>
          <w:noProof/>
          <w:color w:val="000000"/>
        </w:rPr>
        <w:t>nachvollziehbar</w:t>
      </w:r>
      <w:r w:rsidR="005A069E"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dargestellt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werden</w:t>
      </w:r>
      <w:r>
        <w:rPr>
          <w:noProof/>
          <w:color w:val="000000"/>
        </w:rPr>
        <w:t xml:space="preserve"> </w:t>
      </w:r>
      <w:r w:rsidRPr="00D02273">
        <w:rPr>
          <w:rFonts w:cs="Arial"/>
          <w:noProof/>
          <w:color w:val="000000"/>
        </w:rPr>
        <w:t>kann.</w:t>
      </w:r>
    </w:p>
    <w:p w:rsidR="00D02273" w:rsidRPr="00D02273" w:rsidRDefault="00D02273" w:rsidP="000337C4">
      <w:pPr>
        <w:pStyle w:val="berschrift2"/>
        <w:rPr>
          <w:sz w:val="22"/>
        </w:rPr>
      </w:pPr>
      <w:r>
        <w:t xml:space="preserve">Lernziele (für diesen Teil ist eine </w:t>
      </w:r>
      <w:r w:rsidR="00C6489E">
        <w:t>Leistungszugd</w:t>
      </w:r>
      <w:r>
        <w:t>ifferenzierung</w:t>
      </w:r>
      <w:r w:rsidR="00C6489E">
        <w:t xml:space="preserve"> </w:t>
      </w:r>
      <w:r>
        <w:t>erwünscht)</w:t>
      </w:r>
    </w:p>
    <w:p w:rsidR="00D02273" w:rsidRPr="00D02273" w:rsidRDefault="00D02273" w:rsidP="000E6289">
      <w:pPr>
        <w:spacing w:after="120"/>
      </w:pPr>
      <w:r w:rsidRPr="00D02273">
        <w:rPr>
          <w:rFonts w:cs="Arial"/>
          <w:b/>
          <w:noProof/>
          <w:color w:val="000000"/>
        </w:rPr>
        <w:t>Die</w:t>
      </w:r>
      <w:r>
        <w:rPr>
          <w:b/>
          <w:noProof/>
          <w:color w:val="000000"/>
        </w:rPr>
        <w:t xml:space="preserve"> </w:t>
      </w:r>
      <w:r w:rsidRPr="00D02273">
        <w:rPr>
          <w:rFonts w:cs="Arial"/>
          <w:b/>
          <w:noProof/>
          <w:color w:val="000000"/>
        </w:rPr>
        <w:t>Lernenden</w:t>
      </w:r>
      <w:r>
        <w:rPr>
          <w:b/>
          <w:noProof/>
          <w:color w:val="000000"/>
        </w:rPr>
        <w:t xml:space="preserve"> </w:t>
      </w:r>
      <w:r w:rsidR="00A64C6E">
        <w:rPr>
          <w:rFonts w:cs="Arial"/>
          <w:b/>
          <w:noProof/>
          <w:color w:val="000000"/>
        </w:rPr>
        <w:t>der Leistungszüge A, E und P</w:t>
      </w:r>
      <w:r>
        <w:rPr>
          <w:b/>
          <w:noProof/>
          <w:color w:val="000000"/>
        </w:rPr>
        <w:t xml:space="preserve"> </w:t>
      </w:r>
      <w:r w:rsidRPr="00D02273">
        <w:rPr>
          <w:rFonts w:cs="Arial"/>
          <w:b/>
          <w:noProof/>
          <w:color w:val="000000"/>
        </w:rPr>
        <w:t>können</w:t>
      </w:r>
      <w:r w:rsidR="00A64C6E">
        <w:rPr>
          <w:rFonts w:cs="Arial"/>
          <w:b/>
          <w:noProof/>
          <w:color w:val="000000"/>
        </w:rPr>
        <w:t xml:space="preserve"> …</w:t>
      </w:r>
    </w:p>
    <w:p w:rsidR="00D02273" w:rsidRPr="00CB4C28" w:rsidRDefault="00D02273" w:rsidP="000E6289">
      <w:pPr>
        <w:pStyle w:val="KeinLeerraum"/>
        <w:numPr>
          <w:ilvl w:val="0"/>
          <w:numId w:val="31"/>
        </w:numPr>
        <w:spacing w:line="276" w:lineRule="auto"/>
        <w:jc w:val="both"/>
        <w:rPr>
          <w:rFonts w:cs="Arial"/>
          <w:noProof/>
          <w:position w:val="2"/>
        </w:rPr>
      </w:pPr>
      <w:r w:rsidRPr="00CB4C28">
        <w:rPr>
          <w:rFonts w:cs="Arial"/>
          <w:noProof/>
          <w:position w:val="2"/>
        </w:rPr>
        <w:t>Entwicklung als Prozess der beständigen Veränderung beschreiben.</w:t>
      </w:r>
    </w:p>
    <w:p w:rsidR="00D02273" w:rsidRPr="00CB4C28" w:rsidRDefault="00D02273" w:rsidP="000E6289">
      <w:pPr>
        <w:pStyle w:val="KeinLeerraum"/>
        <w:numPr>
          <w:ilvl w:val="0"/>
          <w:numId w:val="31"/>
        </w:numPr>
        <w:spacing w:line="276" w:lineRule="auto"/>
        <w:jc w:val="both"/>
        <w:rPr>
          <w:rFonts w:cs="Arial"/>
          <w:noProof/>
          <w:position w:val="2"/>
        </w:rPr>
      </w:pPr>
      <w:r w:rsidRPr="00CB4C28">
        <w:rPr>
          <w:rFonts w:cs="Arial"/>
          <w:noProof/>
          <w:position w:val="2"/>
        </w:rPr>
        <w:t xml:space="preserve">die wichtigen Grundprozesse für sich entwickelnde Systeme erkennen und benennen. </w:t>
      </w:r>
      <w:r w:rsidR="004846AB">
        <w:rPr>
          <w:rFonts w:cs="Arial"/>
          <w:noProof/>
          <w:position w:val="2"/>
        </w:rPr>
        <w:t xml:space="preserve">– </w:t>
      </w:r>
      <w:r w:rsidRPr="00CB4C28">
        <w:rPr>
          <w:rFonts w:cs="Arial"/>
          <w:noProof/>
          <w:position w:val="2"/>
        </w:rPr>
        <w:t>Diese</w:t>
      </w:r>
      <w:r w:rsidR="00CB4C28" w:rsidRPr="00CB4C28">
        <w:rPr>
          <w:rFonts w:cs="Arial"/>
          <w:noProof/>
          <w:position w:val="2"/>
        </w:rPr>
        <w:t xml:space="preserve"> </w:t>
      </w:r>
      <w:r w:rsidRPr="00CB4C28">
        <w:rPr>
          <w:rFonts w:cs="Arial"/>
          <w:noProof/>
          <w:position w:val="2"/>
        </w:rPr>
        <w:t xml:space="preserve">sind Stabilität, Veränderlichkeit, </w:t>
      </w:r>
      <w:r w:rsidR="00873D21">
        <w:rPr>
          <w:rFonts w:cs="Arial"/>
          <w:noProof/>
          <w:position w:val="2"/>
        </w:rPr>
        <w:t>Selektionsvermögen</w:t>
      </w:r>
      <w:r w:rsidRPr="00CB4C28">
        <w:rPr>
          <w:rFonts w:cs="Arial"/>
          <w:noProof/>
          <w:position w:val="2"/>
        </w:rPr>
        <w:t>, Verankerung und Be</w:t>
      </w:r>
      <w:r w:rsidR="005A069E">
        <w:rPr>
          <w:rFonts w:cs="Arial"/>
          <w:noProof/>
          <w:position w:val="2"/>
        </w:rPr>
        <w:softHyphen/>
      </w:r>
      <w:r w:rsidRPr="00CB4C28">
        <w:rPr>
          <w:rFonts w:cs="Arial"/>
          <w:noProof/>
          <w:position w:val="2"/>
        </w:rPr>
        <w:t>ständigkeit.</w:t>
      </w:r>
    </w:p>
    <w:p w:rsidR="00D02273" w:rsidRPr="00CB4C28" w:rsidRDefault="00126849" w:rsidP="000E6289">
      <w:pPr>
        <w:pStyle w:val="KeinLeerraum"/>
        <w:numPr>
          <w:ilvl w:val="0"/>
          <w:numId w:val="31"/>
        </w:numPr>
        <w:spacing w:line="276" w:lineRule="auto"/>
        <w:jc w:val="both"/>
        <w:rPr>
          <w:rFonts w:cs="Arial"/>
          <w:noProof/>
          <w:position w:val="2"/>
        </w:rPr>
      </w:pPr>
      <w:r>
        <w:rPr>
          <w:rFonts w:cs="Arial"/>
          <w:noProof/>
          <w:position w:val="2"/>
        </w:rPr>
        <w:t>e</w:t>
      </w:r>
      <w:r w:rsidR="00D02273" w:rsidRPr="00CB4C28">
        <w:rPr>
          <w:rFonts w:cs="Arial"/>
          <w:noProof/>
          <w:position w:val="2"/>
        </w:rPr>
        <w:t>rklären, was ein Kladogramm ist</w:t>
      </w:r>
      <w:r w:rsidR="005A069E">
        <w:rPr>
          <w:rFonts w:cs="Arial"/>
          <w:noProof/>
          <w:position w:val="2"/>
        </w:rPr>
        <w:t>,</w:t>
      </w:r>
      <w:r w:rsidR="00D02273" w:rsidRPr="00CB4C28">
        <w:rPr>
          <w:rFonts w:cs="Arial"/>
          <w:noProof/>
          <w:position w:val="2"/>
        </w:rPr>
        <w:t xml:space="preserve"> und </w:t>
      </w:r>
      <w:r w:rsidR="005A069E">
        <w:rPr>
          <w:rFonts w:cs="Arial"/>
          <w:noProof/>
          <w:position w:val="2"/>
        </w:rPr>
        <w:t>(</w:t>
      </w:r>
      <w:r w:rsidR="00D02273" w:rsidRPr="00CB4C28">
        <w:rPr>
          <w:rFonts w:cs="Arial"/>
          <w:noProof/>
          <w:position w:val="2"/>
        </w:rPr>
        <w:t>i</w:t>
      </w:r>
      <w:r w:rsidR="004846AB">
        <w:rPr>
          <w:rFonts w:cs="Arial"/>
          <w:noProof/>
          <w:position w:val="2"/>
        </w:rPr>
        <w:t xml:space="preserve">n den Leistungszügen </w:t>
      </w:r>
      <w:r w:rsidR="00D02273" w:rsidRPr="00CB4C28">
        <w:rPr>
          <w:rFonts w:cs="Arial"/>
          <w:noProof/>
          <w:position w:val="2"/>
        </w:rPr>
        <w:t>E und P</w:t>
      </w:r>
      <w:r w:rsidR="005A069E">
        <w:rPr>
          <w:rFonts w:cs="Arial"/>
          <w:noProof/>
          <w:position w:val="2"/>
        </w:rPr>
        <w:t>)</w:t>
      </w:r>
      <w:r w:rsidR="00D02273" w:rsidRPr="00CB4C28">
        <w:rPr>
          <w:rFonts w:cs="Arial"/>
          <w:noProof/>
          <w:position w:val="2"/>
        </w:rPr>
        <w:t xml:space="preserve"> </w:t>
      </w:r>
      <w:r w:rsidR="004846AB">
        <w:rPr>
          <w:rFonts w:cs="Arial"/>
          <w:noProof/>
          <w:position w:val="2"/>
        </w:rPr>
        <w:t>die</w:t>
      </w:r>
      <w:r w:rsidR="00D02273" w:rsidRPr="00CB4C28">
        <w:rPr>
          <w:rFonts w:cs="Arial"/>
          <w:noProof/>
          <w:position w:val="2"/>
        </w:rPr>
        <w:t xml:space="preserve"> gemachten</w:t>
      </w:r>
      <w:r w:rsidR="00CB4C28" w:rsidRPr="00CB4C28">
        <w:rPr>
          <w:rFonts w:cs="Arial"/>
          <w:noProof/>
          <w:position w:val="2"/>
        </w:rPr>
        <w:t xml:space="preserve"> </w:t>
      </w:r>
      <w:r w:rsidR="00D02273" w:rsidRPr="00CB4C28">
        <w:rPr>
          <w:rFonts w:cs="Arial"/>
          <w:noProof/>
          <w:position w:val="2"/>
        </w:rPr>
        <w:t>Engineeringerfahrungen in einem solchen darstellen.</w:t>
      </w:r>
    </w:p>
    <w:p w:rsidR="00D02273" w:rsidRPr="00CB4C28" w:rsidRDefault="00D02273" w:rsidP="000E6289">
      <w:pPr>
        <w:pStyle w:val="KeinLeerraum"/>
        <w:numPr>
          <w:ilvl w:val="0"/>
          <w:numId w:val="31"/>
        </w:numPr>
        <w:spacing w:line="276" w:lineRule="auto"/>
        <w:jc w:val="both"/>
        <w:rPr>
          <w:rFonts w:cs="Arial"/>
          <w:noProof/>
          <w:position w:val="2"/>
        </w:rPr>
      </w:pPr>
      <w:r w:rsidRPr="00CB4C28">
        <w:rPr>
          <w:rFonts w:cs="Arial"/>
          <w:noProof/>
          <w:position w:val="2"/>
        </w:rPr>
        <w:t>den technischen Fortschritt als eine Abfolge von technischen Änderungen beschreiben.</w:t>
      </w:r>
    </w:p>
    <w:p w:rsidR="00D02273" w:rsidRPr="00CB4C28" w:rsidRDefault="00D02273" w:rsidP="000E6289">
      <w:pPr>
        <w:pStyle w:val="KeinLeerraum"/>
        <w:numPr>
          <w:ilvl w:val="0"/>
          <w:numId w:val="31"/>
        </w:numPr>
        <w:spacing w:after="200" w:line="276" w:lineRule="auto"/>
        <w:jc w:val="both"/>
        <w:rPr>
          <w:rFonts w:cs="Arial"/>
          <w:noProof/>
          <w:position w:val="2"/>
        </w:rPr>
      </w:pPr>
      <w:r w:rsidRPr="00CB4C28">
        <w:rPr>
          <w:rFonts w:cs="Arial"/>
          <w:noProof/>
          <w:position w:val="2"/>
        </w:rPr>
        <w:t>technische und gesellschaftliche Vor- und Nachteile von technischen Erfindungen benennen</w:t>
      </w:r>
      <w:r w:rsidR="00CB4C28" w:rsidRPr="00CB4C28">
        <w:rPr>
          <w:rFonts w:cs="Arial"/>
          <w:noProof/>
          <w:position w:val="2"/>
        </w:rPr>
        <w:t xml:space="preserve"> </w:t>
      </w:r>
      <w:r w:rsidRPr="00CB4C28">
        <w:rPr>
          <w:rFonts w:cs="Arial"/>
          <w:noProof/>
          <w:position w:val="2"/>
        </w:rPr>
        <w:t>und diese bewerten.</w:t>
      </w:r>
    </w:p>
    <w:p w:rsidR="00D02273" w:rsidRPr="00D02273" w:rsidRDefault="00D02273" w:rsidP="000E6289">
      <w:pPr>
        <w:spacing w:after="120"/>
        <w:jc w:val="both"/>
      </w:pPr>
      <w:r w:rsidRPr="00D02273">
        <w:rPr>
          <w:rFonts w:cs="Arial"/>
          <w:b/>
          <w:noProof/>
          <w:color w:val="000000"/>
        </w:rPr>
        <w:t>Die</w:t>
      </w:r>
      <w:r>
        <w:rPr>
          <w:b/>
          <w:noProof/>
          <w:color w:val="000000"/>
        </w:rPr>
        <w:t xml:space="preserve"> </w:t>
      </w:r>
      <w:r w:rsidRPr="00D02273">
        <w:rPr>
          <w:rFonts w:cs="Arial"/>
          <w:b/>
          <w:noProof/>
          <w:color w:val="000000"/>
        </w:rPr>
        <w:t>Lernenden</w:t>
      </w:r>
      <w:r>
        <w:rPr>
          <w:b/>
          <w:noProof/>
          <w:color w:val="000000"/>
        </w:rPr>
        <w:t xml:space="preserve"> </w:t>
      </w:r>
      <w:r w:rsidR="00A64C6E">
        <w:rPr>
          <w:rFonts w:cs="Arial"/>
          <w:b/>
          <w:noProof/>
          <w:color w:val="000000"/>
        </w:rPr>
        <w:t xml:space="preserve">der Leistungszüge </w:t>
      </w:r>
      <w:r w:rsidRPr="00D02273">
        <w:rPr>
          <w:rFonts w:cs="Arial"/>
          <w:b/>
          <w:noProof/>
          <w:color w:val="000000"/>
        </w:rPr>
        <w:t>E</w:t>
      </w:r>
      <w:r>
        <w:rPr>
          <w:b/>
          <w:noProof/>
          <w:color w:val="000000"/>
        </w:rPr>
        <w:t xml:space="preserve"> </w:t>
      </w:r>
      <w:r w:rsidRPr="00D02273">
        <w:rPr>
          <w:rFonts w:cs="Arial"/>
          <w:b/>
          <w:noProof/>
          <w:color w:val="000000"/>
        </w:rPr>
        <w:t>und</w:t>
      </w:r>
      <w:r>
        <w:rPr>
          <w:b/>
          <w:noProof/>
          <w:color w:val="000000"/>
        </w:rPr>
        <w:t xml:space="preserve"> </w:t>
      </w:r>
      <w:r w:rsidRPr="00D02273">
        <w:rPr>
          <w:rFonts w:cs="Arial"/>
          <w:b/>
          <w:noProof/>
          <w:color w:val="000000"/>
        </w:rPr>
        <w:t>P</w:t>
      </w:r>
      <w:r w:rsidR="00CB4C28">
        <w:rPr>
          <w:rFonts w:cs="Arial"/>
          <w:b/>
          <w:noProof/>
          <w:color w:val="000000"/>
        </w:rPr>
        <w:t xml:space="preserve"> können</w:t>
      </w:r>
      <w:r w:rsidR="00A64C6E">
        <w:rPr>
          <w:rFonts w:cs="Arial"/>
          <w:b/>
          <w:noProof/>
          <w:color w:val="000000"/>
        </w:rPr>
        <w:t xml:space="preserve"> …</w:t>
      </w:r>
    </w:p>
    <w:p w:rsidR="00D02273" w:rsidRPr="00CB4C28" w:rsidRDefault="00D02273" w:rsidP="000E6289">
      <w:pPr>
        <w:pStyle w:val="KeinLeerraum"/>
        <w:numPr>
          <w:ilvl w:val="0"/>
          <w:numId w:val="32"/>
        </w:numPr>
        <w:spacing w:line="276" w:lineRule="auto"/>
        <w:jc w:val="both"/>
        <w:rPr>
          <w:rFonts w:cs="Arial"/>
          <w:noProof/>
          <w:position w:val="2"/>
        </w:rPr>
      </w:pPr>
      <w:r w:rsidRPr="00CB4C28">
        <w:rPr>
          <w:rFonts w:cs="Arial"/>
          <w:noProof/>
          <w:position w:val="2"/>
        </w:rPr>
        <w:t>erklären</w:t>
      </w:r>
      <w:r w:rsidR="002E3A6B">
        <w:rPr>
          <w:rFonts w:cs="Arial"/>
          <w:noProof/>
          <w:position w:val="2"/>
        </w:rPr>
        <w:t>,</w:t>
      </w:r>
      <w:r w:rsidRPr="00CB4C28">
        <w:rPr>
          <w:rFonts w:cs="Arial"/>
          <w:noProof/>
          <w:position w:val="2"/>
        </w:rPr>
        <w:t xml:space="preserve"> worauf der technische Fortschritt basiert und wie dieser mit dem</w:t>
      </w:r>
      <w:r w:rsidR="00CB4C28" w:rsidRPr="00CB4C28">
        <w:rPr>
          <w:rFonts w:cs="Arial"/>
          <w:noProof/>
          <w:position w:val="2"/>
        </w:rPr>
        <w:t xml:space="preserve"> </w:t>
      </w:r>
      <w:r w:rsidRPr="00CB4C28">
        <w:rPr>
          <w:rFonts w:cs="Arial"/>
          <w:noProof/>
          <w:position w:val="2"/>
        </w:rPr>
        <w:t>natur</w:t>
      </w:r>
      <w:r w:rsidR="004846AB">
        <w:rPr>
          <w:rFonts w:cs="Arial"/>
          <w:noProof/>
          <w:position w:val="2"/>
        </w:rPr>
        <w:softHyphen/>
      </w:r>
      <w:r w:rsidRPr="00CB4C28">
        <w:rPr>
          <w:rFonts w:cs="Arial"/>
          <w:noProof/>
          <w:position w:val="2"/>
        </w:rPr>
        <w:t>wissenschaftlichen Erkenntnisgewinn zusammenhängt.</w:t>
      </w:r>
    </w:p>
    <w:p w:rsidR="00D02273" w:rsidRPr="00CB4C28" w:rsidRDefault="00D02273" w:rsidP="000E6289">
      <w:pPr>
        <w:pStyle w:val="KeinLeerraum"/>
        <w:numPr>
          <w:ilvl w:val="0"/>
          <w:numId w:val="32"/>
        </w:numPr>
        <w:spacing w:after="200" w:line="276" w:lineRule="auto"/>
        <w:jc w:val="both"/>
        <w:rPr>
          <w:rFonts w:cs="Arial"/>
          <w:noProof/>
          <w:position w:val="2"/>
        </w:rPr>
      </w:pPr>
      <w:r w:rsidRPr="00CB4C28">
        <w:rPr>
          <w:rFonts w:cs="Arial"/>
          <w:noProof/>
          <w:position w:val="2"/>
        </w:rPr>
        <w:t>anhand von Beispielen die gesellschaftlichen Grundlagen für den technischen Erfolg</w:t>
      </w:r>
      <w:r w:rsidR="00CB4C28" w:rsidRPr="00CB4C28">
        <w:rPr>
          <w:rFonts w:cs="Arial"/>
          <w:noProof/>
          <w:position w:val="2"/>
        </w:rPr>
        <w:t xml:space="preserve"> </w:t>
      </w:r>
      <w:r w:rsidRPr="00CB4C28">
        <w:rPr>
          <w:rFonts w:cs="Arial"/>
          <w:noProof/>
          <w:position w:val="2"/>
        </w:rPr>
        <w:t>erkennen, beschreiben und in seiner Konsequenz auf mögliche zukünftige Ent</w:t>
      </w:r>
      <w:r w:rsidR="005A069E">
        <w:rPr>
          <w:rFonts w:cs="Arial"/>
          <w:noProof/>
          <w:position w:val="2"/>
        </w:rPr>
        <w:softHyphen/>
      </w:r>
      <w:r w:rsidRPr="00CB4C28">
        <w:rPr>
          <w:rFonts w:cs="Arial"/>
          <w:noProof/>
          <w:position w:val="2"/>
        </w:rPr>
        <w:t>wicklungen</w:t>
      </w:r>
      <w:r w:rsidR="00CB4C28" w:rsidRPr="00CB4C28">
        <w:rPr>
          <w:rFonts w:cs="Arial"/>
          <w:noProof/>
          <w:position w:val="2"/>
        </w:rPr>
        <w:t xml:space="preserve"> </w:t>
      </w:r>
      <w:r w:rsidRPr="00CB4C28">
        <w:rPr>
          <w:rFonts w:cs="Arial"/>
          <w:noProof/>
          <w:position w:val="2"/>
        </w:rPr>
        <w:t>anwenden.</w:t>
      </w:r>
    </w:p>
    <w:p w:rsidR="00D02273" w:rsidRPr="00D02273" w:rsidRDefault="00D02273" w:rsidP="000E6289">
      <w:pPr>
        <w:spacing w:after="120"/>
        <w:jc w:val="both"/>
      </w:pPr>
      <w:r w:rsidRPr="00D02273">
        <w:rPr>
          <w:rFonts w:cs="Arial"/>
          <w:b/>
          <w:noProof/>
          <w:color w:val="000000"/>
        </w:rPr>
        <w:t>Die</w:t>
      </w:r>
      <w:r>
        <w:rPr>
          <w:b/>
          <w:noProof/>
          <w:color w:val="000000"/>
        </w:rPr>
        <w:t xml:space="preserve"> </w:t>
      </w:r>
      <w:r w:rsidRPr="00D02273">
        <w:rPr>
          <w:rFonts w:cs="Arial"/>
          <w:b/>
          <w:noProof/>
          <w:color w:val="000000"/>
        </w:rPr>
        <w:t>Lernenden</w:t>
      </w:r>
      <w:r>
        <w:rPr>
          <w:b/>
          <w:noProof/>
          <w:color w:val="000000"/>
        </w:rPr>
        <w:t xml:space="preserve"> </w:t>
      </w:r>
      <w:r w:rsidR="00C06C9D">
        <w:rPr>
          <w:rFonts w:cs="Arial"/>
          <w:b/>
          <w:noProof/>
          <w:color w:val="000000"/>
        </w:rPr>
        <w:t>des Leistungszu</w:t>
      </w:r>
      <w:r w:rsidR="00A64C6E">
        <w:rPr>
          <w:rFonts w:cs="Arial"/>
          <w:b/>
          <w:noProof/>
          <w:color w:val="000000"/>
        </w:rPr>
        <w:t>g</w:t>
      </w:r>
      <w:r w:rsidR="00C06C9D">
        <w:rPr>
          <w:rFonts w:cs="Arial"/>
          <w:b/>
          <w:noProof/>
          <w:color w:val="000000"/>
        </w:rPr>
        <w:t>s</w:t>
      </w:r>
      <w:r w:rsidR="00A64C6E">
        <w:rPr>
          <w:b/>
          <w:noProof/>
          <w:color w:val="000000"/>
        </w:rPr>
        <w:t xml:space="preserve"> </w:t>
      </w:r>
      <w:r w:rsidRPr="00D02273">
        <w:rPr>
          <w:rFonts w:cs="Arial"/>
          <w:b/>
          <w:noProof/>
          <w:color w:val="000000"/>
        </w:rPr>
        <w:t>P</w:t>
      </w:r>
      <w:r w:rsidR="00CB4C28">
        <w:rPr>
          <w:rFonts w:cs="Arial"/>
          <w:b/>
          <w:noProof/>
          <w:color w:val="000000"/>
        </w:rPr>
        <w:t xml:space="preserve"> können</w:t>
      </w:r>
      <w:r w:rsidR="00A64C6E">
        <w:rPr>
          <w:rFonts w:cs="Arial"/>
          <w:b/>
          <w:noProof/>
          <w:color w:val="000000"/>
        </w:rPr>
        <w:t xml:space="preserve"> …</w:t>
      </w:r>
    </w:p>
    <w:p w:rsidR="00D02273" w:rsidRPr="00CB4C28" w:rsidRDefault="00D02273" w:rsidP="000E6289">
      <w:pPr>
        <w:pStyle w:val="KeinLeerraum"/>
        <w:numPr>
          <w:ilvl w:val="0"/>
          <w:numId w:val="33"/>
        </w:numPr>
        <w:spacing w:line="276" w:lineRule="auto"/>
        <w:jc w:val="both"/>
        <w:rPr>
          <w:rFonts w:cs="Arial"/>
          <w:noProof/>
          <w:position w:val="2"/>
        </w:rPr>
      </w:pPr>
      <w:r w:rsidRPr="00CB4C28">
        <w:rPr>
          <w:rFonts w:cs="Arial"/>
          <w:noProof/>
          <w:position w:val="2"/>
        </w:rPr>
        <w:t>erklären</w:t>
      </w:r>
      <w:r w:rsidR="002E3A6B">
        <w:rPr>
          <w:rFonts w:cs="Arial"/>
          <w:noProof/>
          <w:position w:val="2"/>
        </w:rPr>
        <w:t>,</w:t>
      </w:r>
      <w:r w:rsidRPr="00CB4C28">
        <w:rPr>
          <w:rFonts w:cs="Arial"/>
          <w:noProof/>
          <w:position w:val="2"/>
        </w:rPr>
        <w:t xml:space="preserve"> was Patente sind und wozu diese dienen.</w:t>
      </w:r>
    </w:p>
    <w:p w:rsidR="00D02273" w:rsidRPr="00CB4C28" w:rsidRDefault="00D02273" w:rsidP="000E6289">
      <w:pPr>
        <w:pStyle w:val="KeinLeerraum"/>
        <w:numPr>
          <w:ilvl w:val="0"/>
          <w:numId w:val="33"/>
        </w:numPr>
        <w:spacing w:line="276" w:lineRule="auto"/>
        <w:jc w:val="both"/>
        <w:rPr>
          <w:rFonts w:cs="Arial"/>
          <w:noProof/>
          <w:position w:val="2"/>
        </w:rPr>
      </w:pPr>
      <w:r w:rsidRPr="00CB4C28">
        <w:rPr>
          <w:rFonts w:cs="Arial"/>
          <w:noProof/>
          <w:position w:val="2"/>
        </w:rPr>
        <w:t>anhand von Beispielen die Relevanz von Patenten auf die gesellschaftliche Entwicklung</w:t>
      </w:r>
      <w:r w:rsidR="00CB4C28" w:rsidRPr="00CB4C28">
        <w:rPr>
          <w:rFonts w:cs="Arial"/>
          <w:noProof/>
          <w:position w:val="2"/>
        </w:rPr>
        <w:t xml:space="preserve"> </w:t>
      </w:r>
      <w:r w:rsidRPr="00CB4C28">
        <w:rPr>
          <w:rFonts w:cs="Arial"/>
          <w:noProof/>
          <w:position w:val="2"/>
        </w:rPr>
        <w:t>beschreiben.</w:t>
      </w:r>
    </w:p>
    <w:p w:rsidR="00D02273" w:rsidRPr="00CB4C28" w:rsidRDefault="00D02273" w:rsidP="000E6289">
      <w:pPr>
        <w:pStyle w:val="KeinLeerraum"/>
        <w:numPr>
          <w:ilvl w:val="0"/>
          <w:numId w:val="33"/>
        </w:numPr>
        <w:spacing w:line="276" w:lineRule="auto"/>
        <w:jc w:val="both"/>
        <w:rPr>
          <w:rFonts w:cs="Arial"/>
          <w:noProof/>
          <w:position w:val="2"/>
        </w:rPr>
      </w:pPr>
      <w:r w:rsidRPr="00CB4C28">
        <w:rPr>
          <w:rFonts w:cs="Arial"/>
          <w:noProof/>
          <w:position w:val="2"/>
        </w:rPr>
        <w:t xml:space="preserve">über die Innovationskraft der Schweizer Industrie Auskunft geben und </w:t>
      </w:r>
      <w:r w:rsidR="0055167B">
        <w:rPr>
          <w:rFonts w:cs="Arial"/>
          <w:noProof/>
          <w:position w:val="2"/>
        </w:rPr>
        <w:t>ihre</w:t>
      </w:r>
      <w:r w:rsidRPr="00CB4C28">
        <w:rPr>
          <w:rFonts w:cs="Arial"/>
          <w:noProof/>
          <w:position w:val="2"/>
        </w:rPr>
        <w:t xml:space="preserve"> </w:t>
      </w:r>
      <w:r w:rsidR="0055167B">
        <w:rPr>
          <w:rFonts w:cs="Arial"/>
          <w:noProof/>
          <w:position w:val="2"/>
        </w:rPr>
        <w:t>Aussagen</w:t>
      </w:r>
      <w:r w:rsidRPr="00CB4C28">
        <w:rPr>
          <w:rFonts w:cs="Arial"/>
          <w:noProof/>
          <w:position w:val="2"/>
        </w:rPr>
        <w:t xml:space="preserve"> mit Fakten </w:t>
      </w:r>
      <w:r w:rsidR="0055167B">
        <w:rPr>
          <w:rFonts w:cs="Arial"/>
          <w:noProof/>
          <w:position w:val="2"/>
        </w:rPr>
        <w:t>belegen</w:t>
      </w:r>
      <w:r w:rsidRPr="00CB4C28">
        <w:rPr>
          <w:rFonts w:cs="Arial"/>
          <w:noProof/>
          <w:position w:val="2"/>
        </w:rPr>
        <w:t>.</w:t>
      </w:r>
    </w:p>
    <w:p w:rsidR="00176C2F" w:rsidRPr="00CB4C28" w:rsidRDefault="002E3A6B" w:rsidP="000E6289">
      <w:pPr>
        <w:pStyle w:val="KeinLeerraum"/>
        <w:numPr>
          <w:ilvl w:val="0"/>
          <w:numId w:val="33"/>
        </w:numPr>
        <w:spacing w:after="200" w:line="276" w:lineRule="auto"/>
        <w:jc w:val="both"/>
        <w:rPr>
          <w:rFonts w:cs="Arial"/>
          <w:noProof/>
          <w:position w:val="2"/>
        </w:rPr>
      </w:pPr>
      <w:r>
        <w:rPr>
          <w:rFonts w:cs="Arial"/>
          <w:noProof/>
          <w:position w:val="2"/>
        </w:rPr>
        <w:t>b</w:t>
      </w:r>
      <w:r w:rsidR="00D02273" w:rsidRPr="00CB4C28">
        <w:rPr>
          <w:rFonts w:cs="Arial"/>
          <w:noProof/>
          <w:position w:val="2"/>
        </w:rPr>
        <w:t>eschreiben</w:t>
      </w:r>
      <w:r w:rsidR="004846AB">
        <w:rPr>
          <w:rFonts w:cs="Arial"/>
          <w:noProof/>
          <w:position w:val="2"/>
        </w:rPr>
        <w:t>,</w:t>
      </w:r>
      <w:r w:rsidR="00D02273" w:rsidRPr="00CB4C28">
        <w:rPr>
          <w:rFonts w:cs="Arial"/>
          <w:noProof/>
          <w:position w:val="2"/>
        </w:rPr>
        <w:t xml:space="preserve"> wie Wikipedia</w:t>
      </w:r>
      <w:r w:rsidR="005A069E">
        <w:rPr>
          <w:rFonts w:cs="Arial"/>
          <w:noProof/>
          <w:position w:val="2"/>
        </w:rPr>
        <w:t>-E</w:t>
      </w:r>
      <w:r w:rsidR="00D02273" w:rsidRPr="00CB4C28">
        <w:rPr>
          <w:rFonts w:cs="Arial"/>
          <w:noProof/>
          <w:position w:val="2"/>
        </w:rPr>
        <w:t>inträge kulturell beeinflusst werden.</w:t>
      </w:r>
    </w:p>
    <w:p w:rsidR="00CB4C28" w:rsidRDefault="00CB4C28" w:rsidP="000337C4">
      <w:pPr>
        <w:pStyle w:val="berschrift2"/>
        <w:rPr>
          <w:noProof/>
        </w:rPr>
      </w:pPr>
      <w:r>
        <w:rPr>
          <w:noProof/>
        </w:rPr>
        <w:t>Didaktische Kommentare</w:t>
      </w:r>
    </w:p>
    <w:p w:rsidR="00D02273" w:rsidRDefault="00D03405" w:rsidP="008B5FAC">
      <w:pPr>
        <w:jc w:val="both"/>
        <w:rPr>
          <w:noProof/>
        </w:rPr>
      </w:pPr>
      <w:r>
        <w:rPr>
          <w:rFonts w:cs="Arial"/>
          <w:noProof/>
          <w:color w:val="000000"/>
          <w:position w:val="2"/>
        </w:rPr>
        <w:t>Wertvolle Hinweise und d</w:t>
      </w:r>
      <w:r w:rsidR="00CB4C28">
        <w:rPr>
          <w:rFonts w:cs="Arial"/>
          <w:noProof/>
          <w:color w:val="000000"/>
          <w:position w:val="2"/>
        </w:rPr>
        <w:t>idaktische Kommentare finden Sie direkt in den kommentierten Schülerdokumenten</w:t>
      </w:r>
      <w:r>
        <w:rPr>
          <w:rFonts w:cs="Arial"/>
          <w:noProof/>
          <w:color w:val="000000"/>
          <w:position w:val="2"/>
        </w:rPr>
        <w:t xml:space="preserve"> </w:t>
      </w:r>
      <w:r w:rsidR="000A06A4" w:rsidRPr="000A06A4">
        <w:rPr>
          <w:rFonts w:cs="Arial"/>
          <w:noProof/>
          <w:color w:val="000000"/>
          <w:position w:val="2"/>
        </w:rPr>
        <w:t>(</w:t>
      </w:r>
      <w:r w:rsidR="00297251" w:rsidRPr="000E6289">
        <w:rPr>
          <w:rFonts w:cs="Arial"/>
          <w:i/>
          <w:noProof/>
          <w:color w:val="000000"/>
          <w:position w:val="2"/>
        </w:rPr>
        <w:t>2.0b_</w:t>
      </w:r>
      <w:r w:rsidRPr="000A06A4">
        <w:rPr>
          <w:rFonts w:cs="Arial"/>
          <w:i/>
          <w:noProof/>
          <w:color w:val="000000"/>
          <w:position w:val="2"/>
        </w:rPr>
        <w:t>Dokumentation</w:t>
      </w:r>
      <w:r w:rsidR="000A06A4" w:rsidRPr="000A06A4">
        <w:rPr>
          <w:rFonts w:cs="Arial"/>
          <w:i/>
          <w:noProof/>
          <w:color w:val="000000"/>
          <w:position w:val="2"/>
        </w:rPr>
        <w:t>_LP_Kommentierte Schüler-innen</w:t>
      </w:r>
      <w:r w:rsidR="005A069E">
        <w:rPr>
          <w:rFonts w:cs="Arial"/>
          <w:i/>
          <w:noProof/>
          <w:color w:val="000000"/>
          <w:position w:val="2"/>
        </w:rPr>
        <w:t>-U</w:t>
      </w:r>
      <w:r w:rsidR="000A06A4" w:rsidRPr="000A06A4">
        <w:rPr>
          <w:rFonts w:cs="Arial"/>
          <w:i/>
          <w:noProof/>
          <w:color w:val="000000"/>
          <w:position w:val="2"/>
        </w:rPr>
        <w:t>nterlagen).</w:t>
      </w:r>
    </w:p>
    <w:sectPr w:rsidR="00D02273" w:rsidSect="005A59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3B3" w:rsidRDefault="004F63B3" w:rsidP="00674DBD">
      <w:pPr>
        <w:spacing w:after="0" w:line="240" w:lineRule="auto"/>
      </w:pPr>
      <w:r>
        <w:separator/>
      </w:r>
    </w:p>
  </w:endnote>
  <w:endnote w:type="continuationSeparator" w:id="0">
    <w:p w:rsidR="004F63B3" w:rsidRDefault="004F63B3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CB6" w:rsidRDefault="00175CB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63D" w:rsidRPr="000E6289" w:rsidRDefault="005A1B9C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0105A0EA" wp14:editId="4FFAEE60">
          <wp:simplePos x="0" y="0"/>
          <wp:positionH relativeFrom="page">
            <wp:posOffset>679450</wp:posOffset>
          </wp:positionH>
          <wp:positionV relativeFrom="page">
            <wp:posOffset>9966325</wp:posOffset>
          </wp:positionV>
          <wp:extent cx="1320800" cy="482600"/>
          <wp:effectExtent l="0" t="0" r="0" b="0"/>
          <wp:wrapNone/>
          <wp:docPr id="1" name="imagerI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rId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CB6" w:rsidRDefault="00175CB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3B3" w:rsidRDefault="004F63B3" w:rsidP="00674DBD">
      <w:pPr>
        <w:spacing w:after="0" w:line="240" w:lineRule="auto"/>
      </w:pPr>
      <w:r>
        <w:separator/>
      </w:r>
    </w:p>
  </w:footnote>
  <w:footnote w:type="continuationSeparator" w:id="0">
    <w:p w:rsidR="004F63B3" w:rsidRDefault="004F63B3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CB6" w:rsidRDefault="00175CB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63D" w:rsidRPr="00E7299B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 w:rsidR="00A64C6E">
      <w:rPr>
        <w:rFonts w:ascii="Calibri" w:hAnsi="Calibri"/>
        <w:b/>
        <w:color w:val="FF0000"/>
        <w:lang w:val="de-CH"/>
      </w:rPr>
      <w:t>«</w:t>
    </w:r>
    <w:r>
      <w:rPr>
        <w:rFonts w:ascii="Calibri" w:hAnsi="Calibri"/>
        <w:b/>
        <w:color w:val="FF0000"/>
        <w:lang w:val="de-CH"/>
      </w:rPr>
      <w:t>Energie macht mobil</w:t>
    </w:r>
    <w:r w:rsidR="00A64C6E">
      <w:rPr>
        <w:rFonts w:ascii="Calibri" w:hAnsi="Calibri"/>
        <w:b/>
        <w:color w:val="FF0000"/>
        <w:lang w:val="de-CH"/>
      </w:rPr>
      <w:t>»</w:t>
    </w:r>
  </w:p>
  <w:p w:rsidR="000A06A4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 w:rsidR="0061613D">
      <w:rPr>
        <w:rFonts w:ascii="Calibri" w:hAnsi="Calibri"/>
        <w:i/>
        <w:color w:val="FF0000"/>
        <w:lang w:val="de-CH"/>
      </w:rPr>
      <w:t>2</w:t>
    </w:r>
    <w:r w:rsidR="00F140CE">
      <w:rPr>
        <w:rFonts w:ascii="Calibri" w:hAnsi="Calibri"/>
        <w:i/>
        <w:color w:val="FF0000"/>
        <w:lang w:val="de-CH"/>
      </w:rPr>
      <w:t xml:space="preserve">. </w:t>
    </w:r>
    <w:r>
      <w:rPr>
        <w:rFonts w:ascii="Calibri" w:hAnsi="Calibri"/>
        <w:i/>
        <w:color w:val="FF0000"/>
        <w:lang w:val="de-CH"/>
      </w:rPr>
      <w:t>Dokum</w:t>
    </w:r>
    <w:r w:rsidR="00F140CE">
      <w:rPr>
        <w:rFonts w:ascii="Calibri" w:hAnsi="Calibri"/>
        <w:i/>
        <w:color w:val="FF0000"/>
        <w:lang w:val="de-CH"/>
      </w:rPr>
      <w:t>entation für die Lehrperson</w:t>
    </w:r>
  </w:p>
  <w:p w:rsidR="0026763D" w:rsidRDefault="00176C2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Entwicklung in der Technik</w:t>
    </w:r>
  </w:p>
  <w:p w:rsidR="000A06A4" w:rsidRPr="00E7299B" w:rsidRDefault="000A06A4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CB6" w:rsidRDefault="00175CB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70"/>
        </w:tabs>
        <w:ind w:left="170" w:firstLine="0"/>
      </w:pPr>
      <w:rPr>
        <w:rFonts w:ascii="Symbol" w:hAnsi="Symbol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0696339"/>
    <w:multiLevelType w:val="hybridMultilevel"/>
    <w:tmpl w:val="9CA29F5C"/>
    <w:lvl w:ilvl="0" w:tplc="3EB61AAE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172D75"/>
    <w:multiLevelType w:val="hybridMultilevel"/>
    <w:tmpl w:val="403ED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70658"/>
    <w:multiLevelType w:val="hybridMultilevel"/>
    <w:tmpl w:val="FF1C6F00"/>
    <w:lvl w:ilvl="0" w:tplc="3EB61AAE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17F5A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7">
    <w:nsid w:val="138922E5"/>
    <w:multiLevelType w:val="hybridMultilevel"/>
    <w:tmpl w:val="A16E7A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89286B"/>
    <w:multiLevelType w:val="hybridMultilevel"/>
    <w:tmpl w:val="B672E73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96778"/>
    <w:multiLevelType w:val="hybridMultilevel"/>
    <w:tmpl w:val="6F02059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06B3F"/>
    <w:multiLevelType w:val="hybridMultilevel"/>
    <w:tmpl w:val="2A14C52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237B43"/>
    <w:multiLevelType w:val="hybridMultilevel"/>
    <w:tmpl w:val="203E3010"/>
    <w:lvl w:ilvl="0" w:tplc="08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886F98"/>
    <w:multiLevelType w:val="hybridMultilevel"/>
    <w:tmpl w:val="E566288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BD0771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76C89"/>
    <w:multiLevelType w:val="hybridMultilevel"/>
    <w:tmpl w:val="11DEE7F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8045C5"/>
    <w:multiLevelType w:val="hybridMultilevel"/>
    <w:tmpl w:val="CFD6EDD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B74787"/>
    <w:multiLevelType w:val="hybridMultilevel"/>
    <w:tmpl w:val="B51C84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DE7C63"/>
    <w:multiLevelType w:val="hybridMultilevel"/>
    <w:tmpl w:val="87CC07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F5AE7"/>
    <w:multiLevelType w:val="hybridMultilevel"/>
    <w:tmpl w:val="46269FC2"/>
    <w:lvl w:ilvl="0" w:tplc="3EB61AAE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6C5500"/>
    <w:multiLevelType w:val="multilevel"/>
    <w:tmpl w:val="66CE5A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9944502"/>
    <w:multiLevelType w:val="hybridMultilevel"/>
    <w:tmpl w:val="5A46A67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866C56"/>
    <w:multiLevelType w:val="hybridMultilevel"/>
    <w:tmpl w:val="FD206AE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471557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64C30"/>
    <w:multiLevelType w:val="hybridMultilevel"/>
    <w:tmpl w:val="45985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205FBE"/>
    <w:multiLevelType w:val="hybridMultilevel"/>
    <w:tmpl w:val="88EAE7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3"/>
  </w:num>
  <w:num w:numId="4">
    <w:abstractNumId w:val="15"/>
  </w:num>
  <w:num w:numId="5">
    <w:abstractNumId w:val="31"/>
  </w:num>
  <w:num w:numId="6">
    <w:abstractNumId w:val="28"/>
  </w:num>
  <w:num w:numId="7">
    <w:abstractNumId w:val="22"/>
  </w:num>
  <w:num w:numId="8">
    <w:abstractNumId w:val="24"/>
  </w:num>
  <w:num w:numId="9">
    <w:abstractNumId w:val="10"/>
  </w:num>
  <w:num w:numId="10">
    <w:abstractNumId w:val="18"/>
  </w:num>
  <w:num w:numId="11">
    <w:abstractNumId w:val="16"/>
  </w:num>
  <w:num w:numId="12">
    <w:abstractNumId w:val="30"/>
  </w:num>
  <w:num w:numId="13">
    <w:abstractNumId w:val="4"/>
  </w:num>
  <w:num w:numId="14">
    <w:abstractNumId w:val="27"/>
  </w:num>
  <w:num w:numId="15">
    <w:abstractNumId w:val="29"/>
  </w:num>
  <w:num w:numId="16">
    <w:abstractNumId w:val="12"/>
  </w:num>
  <w:num w:numId="17">
    <w:abstractNumId w:val="25"/>
  </w:num>
  <w:num w:numId="18">
    <w:abstractNumId w:val="20"/>
  </w:num>
  <w:num w:numId="19">
    <w:abstractNumId w:val="26"/>
  </w:num>
  <w:num w:numId="20">
    <w:abstractNumId w:val="17"/>
  </w:num>
  <w:num w:numId="21">
    <w:abstractNumId w:val="8"/>
  </w:num>
  <w:num w:numId="22">
    <w:abstractNumId w:val="32"/>
  </w:num>
  <w:num w:numId="23">
    <w:abstractNumId w:val="0"/>
  </w:num>
  <w:num w:numId="24">
    <w:abstractNumId w:val="1"/>
  </w:num>
  <w:num w:numId="25">
    <w:abstractNumId w:val="2"/>
  </w:num>
  <w:num w:numId="26">
    <w:abstractNumId w:val="6"/>
  </w:num>
  <w:num w:numId="27">
    <w:abstractNumId w:val="19"/>
  </w:num>
  <w:num w:numId="28">
    <w:abstractNumId w:val="9"/>
  </w:num>
  <w:num w:numId="29">
    <w:abstractNumId w:val="14"/>
  </w:num>
  <w:num w:numId="30">
    <w:abstractNumId w:val="7"/>
  </w:num>
  <w:num w:numId="31">
    <w:abstractNumId w:val="21"/>
  </w:num>
  <w:num w:numId="32">
    <w:abstractNumId w:val="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27D6"/>
    <w:rsid w:val="0000750F"/>
    <w:rsid w:val="00032987"/>
    <w:rsid w:val="00032C22"/>
    <w:rsid w:val="000337C4"/>
    <w:rsid w:val="00051394"/>
    <w:rsid w:val="00051A81"/>
    <w:rsid w:val="00051B2E"/>
    <w:rsid w:val="00057691"/>
    <w:rsid w:val="000604E5"/>
    <w:rsid w:val="000644C9"/>
    <w:rsid w:val="00075A3F"/>
    <w:rsid w:val="000A06A4"/>
    <w:rsid w:val="000B722E"/>
    <w:rsid w:val="000C040C"/>
    <w:rsid w:val="000D6BEB"/>
    <w:rsid w:val="000D720B"/>
    <w:rsid w:val="000E6289"/>
    <w:rsid w:val="0010050F"/>
    <w:rsid w:val="0010075A"/>
    <w:rsid w:val="00113327"/>
    <w:rsid w:val="00126849"/>
    <w:rsid w:val="00136328"/>
    <w:rsid w:val="00151534"/>
    <w:rsid w:val="00153B3E"/>
    <w:rsid w:val="00160F27"/>
    <w:rsid w:val="00163DE8"/>
    <w:rsid w:val="001659E5"/>
    <w:rsid w:val="00170D86"/>
    <w:rsid w:val="00173E84"/>
    <w:rsid w:val="00175B2E"/>
    <w:rsid w:val="00175CB6"/>
    <w:rsid w:val="00176C2F"/>
    <w:rsid w:val="0018435A"/>
    <w:rsid w:val="00185736"/>
    <w:rsid w:val="00185CF8"/>
    <w:rsid w:val="001A1DEB"/>
    <w:rsid w:val="001A531E"/>
    <w:rsid w:val="001C2D08"/>
    <w:rsid w:val="001C3C1C"/>
    <w:rsid w:val="001C7306"/>
    <w:rsid w:val="001D2473"/>
    <w:rsid w:val="001D5895"/>
    <w:rsid w:val="001E655E"/>
    <w:rsid w:val="001F0920"/>
    <w:rsid w:val="002044DF"/>
    <w:rsid w:val="00210C3F"/>
    <w:rsid w:val="00225619"/>
    <w:rsid w:val="002409B6"/>
    <w:rsid w:val="00242D29"/>
    <w:rsid w:val="00243E3F"/>
    <w:rsid w:val="0026763D"/>
    <w:rsid w:val="00291FD5"/>
    <w:rsid w:val="00292D50"/>
    <w:rsid w:val="00297251"/>
    <w:rsid w:val="002B34E0"/>
    <w:rsid w:val="002B3EC6"/>
    <w:rsid w:val="002C0CE7"/>
    <w:rsid w:val="002C338B"/>
    <w:rsid w:val="002C4E2F"/>
    <w:rsid w:val="002C65EC"/>
    <w:rsid w:val="002D5C2D"/>
    <w:rsid w:val="002E3A6B"/>
    <w:rsid w:val="002F5082"/>
    <w:rsid w:val="00304DD6"/>
    <w:rsid w:val="00317047"/>
    <w:rsid w:val="00323DCB"/>
    <w:rsid w:val="00331346"/>
    <w:rsid w:val="0037186F"/>
    <w:rsid w:val="0037213C"/>
    <w:rsid w:val="0038788D"/>
    <w:rsid w:val="00394551"/>
    <w:rsid w:val="003B0F0D"/>
    <w:rsid w:val="003B45A3"/>
    <w:rsid w:val="003D2D0B"/>
    <w:rsid w:val="003D4ECC"/>
    <w:rsid w:val="003E4FD9"/>
    <w:rsid w:val="003F665F"/>
    <w:rsid w:val="004062F6"/>
    <w:rsid w:val="00424206"/>
    <w:rsid w:val="00427737"/>
    <w:rsid w:val="004446A7"/>
    <w:rsid w:val="00463940"/>
    <w:rsid w:val="00464C77"/>
    <w:rsid w:val="004803BD"/>
    <w:rsid w:val="0048050B"/>
    <w:rsid w:val="004846AB"/>
    <w:rsid w:val="004927D9"/>
    <w:rsid w:val="004A46D8"/>
    <w:rsid w:val="004C432E"/>
    <w:rsid w:val="004C6B80"/>
    <w:rsid w:val="004D0B3B"/>
    <w:rsid w:val="004D12D7"/>
    <w:rsid w:val="004D6AC9"/>
    <w:rsid w:val="004E0E47"/>
    <w:rsid w:val="004E6495"/>
    <w:rsid w:val="004F63B3"/>
    <w:rsid w:val="00511F67"/>
    <w:rsid w:val="005124E0"/>
    <w:rsid w:val="00512ADF"/>
    <w:rsid w:val="00521C61"/>
    <w:rsid w:val="005226B1"/>
    <w:rsid w:val="0052567D"/>
    <w:rsid w:val="00531971"/>
    <w:rsid w:val="00543714"/>
    <w:rsid w:val="00543C96"/>
    <w:rsid w:val="005464D5"/>
    <w:rsid w:val="0055135E"/>
    <w:rsid w:val="0055167B"/>
    <w:rsid w:val="005654D3"/>
    <w:rsid w:val="00572730"/>
    <w:rsid w:val="00572D06"/>
    <w:rsid w:val="00582A4F"/>
    <w:rsid w:val="005A069E"/>
    <w:rsid w:val="005A1B9C"/>
    <w:rsid w:val="005A3B10"/>
    <w:rsid w:val="005A53F0"/>
    <w:rsid w:val="005A573B"/>
    <w:rsid w:val="005A59C9"/>
    <w:rsid w:val="005B0F9E"/>
    <w:rsid w:val="005B193A"/>
    <w:rsid w:val="005B5875"/>
    <w:rsid w:val="005E6BBF"/>
    <w:rsid w:val="00602A7A"/>
    <w:rsid w:val="0060739E"/>
    <w:rsid w:val="006141F7"/>
    <w:rsid w:val="0061613D"/>
    <w:rsid w:val="0061765A"/>
    <w:rsid w:val="0062774A"/>
    <w:rsid w:val="00663ED2"/>
    <w:rsid w:val="00671B3D"/>
    <w:rsid w:val="00674DBD"/>
    <w:rsid w:val="006808A0"/>
    <w:rsid w:val="00694652"/>
    <w:rsid w:val="0069477F"/>
    <w:rsid w:val="006B5330"/>
    <w:rsid w:val="006B6898"/>
    <w:rsid w:val="006C1472"/>
    <w:rsid w:val="006C63AF"/>
    <w:rsid w:val="006E7F26"/>
    <w:rsid w:val="006F2540"/>
    <w:rsid w:val="0070226F"/>
    <w:rsid w:val="00716BBD"/>
    <w:rsid w:val="00724031"/>
    <w:rsid w:val="00771008"/>
    <w:rsid w:val="00771C31"/>
    <w:rsid w:val="00772E51"/>
    <w:rsid w:val="0078027E"/>
    <w:rsid w:val="007C6BA3"/>
    <w:rsid w:val="007E50E9"/>
    <w:rsid w:val="008034DC"/>
    <w:rsid w:val="00805C8E"/>
    <w:rsid w:val="00810F6F"/>
    <w:rsid w:val="00825062"/>
    <w:rsid w:val="00847E96"/>
    <w:rsid w:val="00852D2B"/>
    <w:rsid w:val="00856D1E"/>
    <w:rsid w:val="00857114"/>
    <w:rsid w:val="00861BF4"/>
    <w:rsid w:val="0086486D"/>
    <w:rsid w:val="00873D21"/>
    <w:rsid w:val="00875DCB"/>
    <w:rsid w:val="00880948"/>
    <w:rsid w:val="008B5FAC"/>
    <w:rsid w:val="008B6BDF"/>
    <w:rsid w:val="008D1B0B"/>
    <w:rsid w:val="008E4E60"/>
    <w:rsid w:val="008E53FC"/>
    <w:rsid w:val="008E5D41"/>
    <w:rsid w:val="008F3BD4"/>
    <w:rsid w:val="00903088"/>
    <w:rsid w:val="00904E3A"/>
    <w:rsid w:val="00970753"/>
    <w:rsid w:val="0099503E"/>
    <w:rsid w:val="009B4EF4"/>
    <w:rsid w:val="009D4382"/>
    <w:rsid w:val="009D4CFD"/>
    <w:rsid w:val="009F6D9D"/>
    <w:rsid w:val="00A03476"/>
    <w:rsid w:val="00A05448"/>
    <w:rsid w:val="00A12A96"/>
    <w:rsid w:val="00A12CCD"/>
    <w:rsid w:val="00A226FB"/>
    <w:rsid w:val="00A2348E"/>
    <w:rsid w:val="00A3074D"/>
    <w:rsid w:val="00A310E6"/>
    <w:rsid w:val="00A359E8"/>
    <w:rsid w:val="00A55F41"/>
    <w:rsid w:val="00A64C6E"/>
    <w:rsid w:val="00A93116"/>
    <w:rsid w:val="00AA67E6"/>
    <w:rsid w:val="00AC5E8C"/>
    <w:rsid w:val="00B00201"/>
    <w:rsid w:val="00B02C72"/>
    <w:rsid w:val="00B11A26"/>
    <w:rsid w:val="00B160D2"/>
    <w:rsid w:val="00B2335D"/>
    <w:rsid w:val="00B32567"/>
    <w:rsid w:val="00B4616D"/>
    <w:rsid w:val="00B52810"/>
    <w:rsid w:val="00B5558C"/>
    <w:rsid w:val="00B60791"/>
    <w:rsid w:val="00B64945"/>
    <w:rsid w:val="00B66CE5"/>
    <w:rsid w:val="00B83063"/>
    <w:rsid w:val="00B85AE8"/>
    <w:rsid w:val="00B87FD7"/>
    <w:rsid w:val="00BA029F"/>
    <w:rsid w:val="00BA1D8B"/>
    <w:rsid w:val="00BB582B"/>
    <w:rsid w:val="00BB74DD"/>
    <w:rsid w:val="00BC4026"/>
    <w:rsid w:val="00BC4F71"/>
    <w:rsid w:val="00BE586D"/>
    <w:rsid w:val="00BF398B"/>
    <w:rsid w:val="00BF4FD3"/>
    <w:rsid w:val="00C06C9D"/>
    <w:rsid w:val="00C14C4B"/>
    <w:rsid w:val="00C42706"/>
    <w:rsid w:val="00C42EDC"/>
    <w:rsid w:val="00C533E4"/>
    <w:rsid w:val="00C6489E"/>
    <w:rsid w:val="00C7677F"/>
    <w:rsid w:val="00C918EB"/>
    <w:rsid w:val="00CA7A30"/>
    <w:rsid w:val="00CB4BAE"/>
    <w:rsid w:val="00CB4C28"/>
    <w:rsid w:val="00CC0F59"/>
    <w:rsid w:val="00CC6805"/>
    <w:rsid w:val="00CD3757"/>
    <w:rsid w:val="00CE154A"/>
    <w:rsid w:val="00D002D9"/>
    <w:rsid w:val="00D02273"/>
    <w:rsid w:val="00D03405"/>
    <w:rsid w:val="00D06B58"/>
    <w:rsid w:val="00D12AAD"/>
    <w:rsid w:val="00D1430E"/>
    <w:rsid w:val="00D16099"/>
    <w:rsid w:val="00D173D0"/>
    <w:rsid w:val="00D30404"/>
    <w:rsid w:val="00D374DA"/>
    <w:rsid w:val="00D41E39"/>
    <w:rsid w:val="00D4446F"/>
    <w:rsid w:val="00D51426"/>
    <w:rsid w:val="00D572F4"/>
    <w:rsid w:val="00D77987"/>
    <w:rsid w:val="00D87490"/>
    <w:rsid w:val="00D95F62"/>
    <w:rsid w:val="00DC696F"/>
    <w:rsid w:val="00DD7235"/>
    <w:rsid w:val="00DE2B7A"/>
    <w:rsid w:val="00DE402F"/>
    <w:rsid w:val="00DE7231"/>
    <w:rsid w:val="00DE78E9"/>
    <w:rsid w:val="00DF4BC8"/>
    <w:rsid w:val="00E00AD1"/>
    <w:rsid w:val="00E103C4"/>
    <w:rsid w:val="00E30EDC"/>
    <w:rsid w:val="00E33F8A"/>
    <w:rsid w:val="00E44B97"/>
    <w:rsid w:val="00E61082"/>
    <w:rsid w:val="00E6641F"/>
    <w:rsid w:val="00E7299B"/>
    <w:rsid w:val="00E758AF"/>
    <w:rsid w:val="00E832CC"/>
    <w:rsid w:val="00E90835"/>
    <w:rsid w:val="00EA5008"/>
    <w:rsid w:val="00EB243E"/>
    <w:rsid w:val="00EC0514"/>
    <w:rsid w:val="00EC4664"/>
    <w:rsid w:val="00EE3A24"/>
    <w:rsid w:val="00EF1AFB"/>
    <w:rsid w:val="00F140CE"/>
    <w:rsid w:val="00F272F3"/>
    <w:rsid w:val="00F343B1"/>
    <w:rsid w:val="00F4505B"/>
    <w:rsid w:val="00F46393"/>
    <w:rsid w:val="00F6148F"/>
    <w:rsid w:val="00F725D5"/>
    <w:rsid w:val="00F77EC5"/>
    <w:rsid w:val="00F907C0"/>
    <w:rsid w:val="00F9080E"/>
    <w:rsid w:val="00FA7B7C"/>
    <w:rsid w:val="00FB4538"/>
    <w:rsid w:val="00FC45FE"/>
    <w:rsid w:val="00FD316F"/>
    <w:rsid w:val="00FD34D3"/>
    <w:rsid w:val="00FD3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0337C4"/>
    <w:pPr>
      <w:keepNext/>
      <w:spacing w:after="12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0337C4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="Times New Roman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0337C4"/>
    <w:rPr>
      <w:rFonts w:ascii="Arial" w:eastAsia="Times New Roman" w:hAnsi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0337C4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CC6805"/>
    <w:rPr>
      <w:rFonts w:ascii="Arial" w:eastAsia="Times New Roman" w:hAnsi="Arial" w:cs="Times New Roman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FreieForm">
    <w:name w:val="Freie Form"/>
    <w:autoRedefine/>
    <w:rsid w:val="00243E3F"/>
    <w:pPr>
      <w:spacing w:after="200" w:line="276" w:lineRule="auto"/>
    </w:pPr>
    <w:rPr>
      <w:rFonts w:ascii="Arial" w:eastAsia="ヒラギノ角ゴ Pro W3" w:hAnsi="Arial" w:cs="Arial"/>
      <w:noProof/>
      <w:color w:val="000000"/>
      <w:sz w:val="22"/>
      <w:lang w:val="de-DE" w:eastAsia="de-DE"/>
    </w:rPr>
  </w:style>
  <w:style w:type="paragraph" w:customStyle="1" w:styleId="Funotentext1">
    <w:name w:val="Fußnotentext1"/>
    <w:rsid w:val="00243E3F"/>
    <w:rPr>
      <w:rFonts w:ascii="Helvetica" w:eastAsia="ヒラギノ角ゴ Pro W3" w:hAnsi="Helvetica"/>
      <w:color w:val="000000"/>
      <w:lang w:val="de-DE" w:eastAsia="de-DE"/>
    </w:rPr>
  </w:style>
  <w:style w:type="character" w:customStyle="1" w:styleId="Funotenzeichen1">
    <w:name w:val="Fußnotenzeichen1"/>
    <w:rsid w:val="002C3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534AF-8C18-4D73-9236-AE7A1492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E1B4131A.dotm</Template>
  <TotalTime>0</TotalTime>
  <Pages>1</Pages>
  <Words>380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6</cp:revision>
  <cp:lastPrinted>2014-09-29T07:02:00Z</cp:lastPrinted>
  <dcterms:created xsi:type="dcterms:W3CDTF">2016-02-11T08:55:00Z</dcterms:created>
  <dcterms:modified xsi:type="dcterms:W3CDTF">2016-03-09T15:00:00Z</dcterms:modified>
</cp:coreProperties>
</file>